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83" w:rsidRDefault="00F37D83" w:rsidP="00F37D83">
      <w:pPr>
        <w:pStyle w:val="NormalWeb"/>
        <w:spacing w:line="360" w:lineRule="atLeast"/>
        <w:jc w:val="both"/>
        <w:rPr>
          <w:rFonts w:ascii="Georgia" w:hAnsi="Georgia"/>
          <w:color w:val="333333"/>
        </w:rPr>
      </w:pPr>
      <w:r>
        <w:rPr>
          <w:rFonts w:ascii="Georgia" w:hAnsi="Georgia"/>
          <w:color w:val="333333"/>
        </w:rPr>
        <w:t>President's Message:</w:t>
      </w:r>
    </w:p>
    <w:p w:rsidR="00F37D83" w:rsidRDefault="00F37D83" w:rsidP="00F37D83">
      <w:pPr>
        <w:pStyle w:val="NormalWeb"/>
        <w:spacing w:line="360" w:lineRule="atLeast"/>
        <w:rPr>
          <w:rFonts w:ascii="Georgia" w:hAnsi="Georgia"/>
          <w:color w:val="333333"/>
        </w:rPr>
      </w:pPr>
      <w:r>
        <w:rPr>
          <w:rFonts w:ascii="Georgia" w:hAnsi="Georgia"/>
          <w:color w:val="333333"/>
        </w:rPr>
        <w:t xml:space="preserve">I am very pleased to begin my term as your President.  I will strive to give effective leadership building on the many achievements accomplished under the enthusiastic leadership of Heather Wallace.  We have a great team on the Executive Committee which welcomes Chris Powell as the new Vice President, Liz Martin as Treasurer and David Jones (re-elected), Tina </w:t>
      </w:r>
      <w:proofErr w:type="spellStart"/>
      <w:r>
        <w:rPr>
          <w:rFonts w:ascii="Georgia" w:hAnsi="Georgia"/>
          <w:color w:val="333333"/>
        </w:rPr>
        <w:t>Metha</w:t>
      </w:r>
      <w:proofErr w:type="spellEnd"/>
      <w:r>
        <w:rPr>
          <w:rFonts w:ascii="Georgia" w:hAnsi="Georgia"/>
          <w:color w:val="333333"/>
        </w:rPr>
        <w:t xml:space="preserve"> and Brian Lake as members.</w:t>
      </w:r>
    </w:p>
    <w:p w:rsidR="00F37D83" w:rsidRDefault="00F37D83" w:rsidP="00F37D83">
      <w:pPr>
        <w:pStyle w:val="NormalWeb"/>
        <w:spacing w:line="360" w:lineRule="atLeast"/>
        <w:rPr>
          <w:rFonts w:ascii="Georgia" w:hAnsi="Georgia"/>
          <w:color w:val="333333"/>
        </w:rPr>
      </w:pPr>
      <w:r>
        <w:rPr>
          <w:rFonts w:ascii="Georgia" w:hAnsi="Georgia"/>
          <w:color w:val="333333"/>
        </w:rPr>
        <w:t>A principal goal during my presidency is to improve member services so that our current members see the BTS as an essential aid to career development in Toxicology and we are able to attract new members.</w:t>
      </w:r>
    </w:p>
    <w:p w:rsidR="00F37D83" w:rsidRDefault="00F37D83" w:rsidP="00F37D83">
      <w:pPr>
        <w:pStyle w:val="NormalWeb"/>
        <w:spacing w:line="360" w:lineRule="atLeast"/>
        <w:rPr>
          <w:rFonts w:ascii="Georgia" w:hAnsi="Georgia"/>
          <w:color w:val="333333"/>
        </w:rPr>
      </w:pPr>
      <w:r>
        <w:rPr>
          <w:rFonts w:ascii="Georgia" w:hAnsi="Georgia"/>
          <w:color w:val="333333"/>
        </w:rPr>
        <w:t>We are actively working on ideas that you have provided through the Member Survey.  Some key strategic objectives under discussion are providing an effective flow of news to members, expanding the provision of educational and training opportunities and providing effective external advocacy for the profession as a whole.</w:t>
      </w:r>
    </w:p>
    <w:p w:rsidR="00F37D83" w:rsidRDefault="00F37D83" w:rsidP="00F37D83">
      <w:pPr>
        <w:pStyle w:val="NormalWeb"/>
        <w:spacing w:line="360" w:lineRule="atLeast"/>
        <w:rPr>
          <w:rFonts w:ascii="Georgia" w:hAnsi="Georgia"/>
          <w:color w:val="333333"/>
        </w:rPr>
      </w:pPr>
      <w:r>
        <w:rPr>
          <w:rFonts w:ascii="Georgia" w:hAnsi="Georgia"/>
          <w:color w:val="333333"/>
        </w:rPr>
        <w:t>Last week in Manchester a total of 225 delegates enjoyed an annual congress that was truly excellent in terms of its scientific content, organisation and social side.  Our thanks are due to Maria Beaumont, Tim Gant and the Scientific Sub-Committee as well as Alice Higgins, Victoria Blincoe and their colleagues at our business support group, EBS.</w:t>
      </w:r>
    </w:p>
    <w:p w:rsidR="00F37D83" w:rsidRDefault="00F37D83" w:rsidP="00F37D83">
      <w:pPr>
        <w:pStyle w:val="NormalWeb"/>
        <w:spacing w:line="360" w:lineRule="atLeast"/>
        <w:rPr>
          <w:rFonts w:ascii="Georgia" w:hAnsi="Georgia"/>
          <w:color w:val="333333"/>
        </w:rPr>
      </w:pPr>
      <w:r>
        <w:rPr>
          <w:rFonts w:ascii="Georgia" w:hAnsi="Georgia"/>
          <w:color w:val="333333"/>
        </w:rPr>
        <w:t>Discounted registration for the congress and bursaries to aid young toxicologists attend and present are among the many benefits of BTS membership and we hope to see even more of you take advantage of these by attending next year’s congress in Liverpool (3-5</w:t>
      </w:r>
      <w:r>
        <w:rPr>
          <w:rFonts w:ascii="Georgia" w:hAnsi="Georgia"/>
          <w:color w:val="333333"/>
          <w:vertAlign w:val="superscript"/>
        </w:rPr>
        <w:t>th</w:t>
      </w:r>
      <w:r>
        <w:rPr>
          <w:rStyle w:val="apple-converted-space"/>
          <w:rFonts w:ascii="Georgia" w:hAnsi="Georgia"/>
          <w:color w:val="333333"/>
        </w:rPr>
        <w:t> </w:t>
      </w:r>
      <w:r>
        <w:rPr>
          <w:rFonts w:ascii="Georgia" w:hAnsi="Georgia"/>
          <w:color w:val="333333"/>
        </w:rPr>
        <w:t>April 2017).</w:t>
      </w:r>
    </w:p>
    <w:p w:rsidR="00F37D83" w:rsidRDefault="00F37D83" w:rsidP="00F37D83">
      <w:pPr>
        <w:pStyle w:val="NormalWeb"/>
        <w:spacing w:line="360" w:lineRule="atLeast"/>
        <w:rPr>
          <w:rFonts w:ascii="Georgia" w:hAnsi="Georgia"/>
          <w:color w:val="333333"/>
        </w:rPr>
      </w:pPr>
      <w:r>
        <w:rPr>
          <w:rStyle w:val="Strong"/>
          <w:rFonts w:ascii="Georgia" w:hAnsi="Georgia"/>
          <w:color w:val="333333"/>
        </w:rPr>
        <w:t xml:space="preserve">Ernie </w:t>
      </w:r>
      <w:proofErr w:type="spellStart"/>
      <w:r>
        <w:rPr>
          <w:rStyle w:val="Strong"/>
          <w:rFonts w:ascii="Georgia" w:hAnsi="Georgia"/>
          <w:color w:val="333333"/>
        </w:rPr>
        <w:t>Harpur</w:t>
      </w:r>
      <w:proofErr w:type="spellEnd"/>
    </w:p>
    <w:p w:rsidR="00F73EE2" w:rsidRDefault="00F73EE2">
      <w:bookmarkStart w:id="0" w:name="_GoBack"/>
      <w:bookmarkEnd w:id="0"/>
    </w:p>
    <w:sectPr w:rsidR="00F73E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83"/>
    <w:rsid w:val="00F37D83"/>
    <w:rsid w:val="00F73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D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37D83"/>
  </w:style>
  <w:style w:type="character" w:styleId="Strong">
    <w:name w:val="Strong"/>
    <w:basedOn w:val="DefaultParagraphFont"/>
    <w:uiPriority w:val="22"/>
    <w:qFormat/>
    <w:rsid w:val="00F37D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D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37D83"/>
  </w:style>
  <w:style w:type="character" w:styleId="Strong">
    <w:name w:val="Strong"/>
    <w:basedOn w:val="DefaultParagraphFont"/>
    <w:uiPriority w:val="22"/>
    <w:qFormat/>
    <w:rsid w:val="00F37D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5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Nicholls</dc:creator>
  <cp:lastModifiedBy>Diane Nicholls</cp:lastModifiedBy>
  <cp:revision>1</cp:revision>
  <dcterms:created xsi:type="dcterms:W3CDTF">2016-08-24T10:12:00Z</dcterms:created>
  <dcterms:modified xsi:type="dcterms:W3CDTF">2016-08-24T10:13:00Z</dcterms:modified>
</cp:coreProperties>
</file>